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F10" w:rsidRDefault="00B85F1A">
      <w:r>
        <w:rPr>
          <w:b/>
          <w:bCs/>
          <w:noProof/>
        </w:rPr>
        <w:drawing>
          <wp:inline distT="0" distB="0" distL="0" distR="0" wp14:anchorId="5D9173C3" wp14:editId="3012E239">
            <wp:extent cx="2274236" cy="2043546"/>
            <wp:effectExtent l="0" t="0" r="0" b="0"/>
            <wp:docPr id="5845655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428" cy="205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F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1A"/>
    <w:rsid w:val="00032AE4"/>
    <w:rsid w:val="00B41F10"/>
    <w:rsid w:val="00B85F1A"/>
    <w:rsid w:val="00D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534F6-EB3D-4923-8798-830CFFB0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F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F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F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F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F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F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F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F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F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F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F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F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F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F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F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F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F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5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坂井東 前田薬局</dc:creator>
  <cp:keywords/>
  <dc:description/>
  <cp:lastModifiedBy>坂井東 前田薬局</cp:lastModifiedBy>
  <cp:revision>1</cp:revision>
  <dcterms:created xsi:type="dcterms:W3CDTF">2025-11-14T01:49:00Z</dcterms:created>
  <dcterms:modified xsi:type="dcterms:W3CDTF">2025-11-14T01:52:00Z</dcterms:modified>
</cp:coreProperties>
</file>